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179" w:rsidRDefault="000B4179" w:rsidP="00E74368">
      <w:pPr>
        <w:ind w:right="-58"/>
        <w:jc w:val="center"/>
        <w:rPr>
          <w:b/>
          <w:sz w:val="28"/>
          <w:szCs w:val="28"/>
        </w:rPr>
      </w:pPr>
    </w:p>
    <w:p w:rsidR="000B4179" w:rsidRDefault="000B4179" w:rsidP="00E74368">
      <w:pPr>
        <w:ind w:right="-58"/>
        <w:jc w:val="center"/>
        <w:rPr>
          <w:b/>
          <w:sz w:val="28"/>
          <w:szCs w:val="28"/>
        </w:rPr>
      </w:pPr>
    </w:p>
    <w:p w:rsidR="000B4179" w:rsidRDefault="000B4179" w:rsidP="00E74368">
      <w:pPr>
        <w:ind w:right="-58"/>
        <w:jc w:val="center"/>
        <w:rPr>
          <w:b/>
          <w:sz w:val="28"/>
          <w:szCs w:val="28"/>
        </w:rPr>
      </w:pPr>
    </w:p>
    <w:p w:rsidR="00042768" w:rsidRDefault="00042768" w:rsidP="00E74368">
      <w:pPr>
        <w:ind w:right="-58"/>
        <w:jc w:val="center"/>
        <w:rPr>
          <w:b/>
          <w:sz w:val="28"/>
          <w:szCs w:val="28"/>
        </w:rPr>
      </w:pPr>
    </w:p>
    <w:p w:rsidR="00042768" w:rsidRDefault="00042768" w:rsidP="00E74368">
      <w:pPr>
        <w:ind w:right="-58"/>
        <w:jc w:val="center"/>
        <w:rPr>
          <w:b/>
          <w:sz w:val="28"/>
          <w:szCs w:val="28"/>
        </w:rPr>
      </w:pPr>
    </w:p>
    <w:p w:rsidR="00042768" w:rsidRDefault="00042768" w:rsidP="00E74368">
      <w:pPr>
        <w:ind w:right="-58"/>
        <w:jc w:val="center"/>
        <w:rPr>
          <w:b/>
          <w:sz w:val="28"/>
          <w:szCs w:val="28"/>
        </w:rPr>
      </w:pPr>
    </w:p>
    <w:p w:rsidR="00042768" w:rsidRDefault="00042768" w:rsidP="00E74368">
      <w:pPr>
        <w:ind w:right="-58"/>
        <w:jc w:val="center"/>
        <w:rPr>
          <w:b/>
          <w:sz w:val="28"/>
          <w:szCs w:val="28"/>
        </w:rPr>
      </w:pPr>
    </w:p>
    <w:p w:rsidR="00042768" w:rsidRDefault="00042768" w:rsidP="00E74368">
      <w:pPr>
        <w:ind w:right="-58"/>
        <w:jc w:val="center"/>
        <w:rPr>
          <w:b/>
          <w:sz w:val="28"/>
          <w:szCs w:val="28"/>
        </w:rPr>
      </w:pPr>
    </w:p>
    <w:p w:rsidR="00042768" w:rsidRDefault="00042768" w:rsidP="00E74368">
      <w:pPr>
        <w:ind w:right="-58"/>
        <w:jc w:val="center"/>
        <w:rPr>
          <w:b/>
          <w:sz w:val="28"/>
          <w:szCs w:val="28"/>
        </w:rPr>
      </w:pPr>
    </w:p>
    <w:p w:rsidR="00042768" w:rsidRDefault="00042768" w:rsidP="00E74368">
      <w:pPr>
        <w:ind w:right="-58"/>
        <w:jc w:val="center"/>
        <w:rPr>
          <w:b/>
          <w:sz w:val="28"/>
          <w:szCs w:val="28"/>
        </w:rPr>
      </w:pPr>
    </w:p>
    <w:p w:rsidR="00042768" w:rsidRDefault="00042768" w:rsidP="00E74368">
      <w:pPr>
        <w:ind w:right="-58"/>
        <w:jc w:val="center"/>
        <w:rPr>
          <w:b/>
          <w:sz w:val="28"/>
          <w:szCs w:val="28"/>
        </w:rPr>
      </w:pPr>
    </w:p>
    <w:p w:rsidR="00FF3DBE" w:rsidRPr="00FE0E41" w:rsidRDefault="00FF3DBE" w:rsidP="00E74368">
      <w:pPr>
        <w:ind w:right="-58"/>
        <w:jc w:val="center"/>
        <w:rPr>
          <w:b/>
          <w:sz w:val="28"/>
          <w:szCs w:val="28"/>
        </w:rPr>
      </w:pPr>
      <w:r w:rsidRPr="00FE0E41">
        <w:rPr>
          <w:b/>
          <w:sz w:val="28"/>
          <w:szCs w:val="28"/>
        </w:rPr>
        <w:t>Об установлении границ</w:t>
      </w:r>
    </w:p>
    <w:p w:rsidR="00FF3DBE" w:rsidRPr="00FE0E41" w:rsidRDefault="00FF3DBE" w:rsidP="00E74368">
      <w:pPr>
        <w:shd w:val="clear" w:color="auto" w:fill="FFFFFF"/>
        <w:ind w:right="-58"/>
        <w:jc w:val="center"/>
        <w:rPr>
          <w:b/>
          <w:sz w:val="28"/>
          <w:szCs w:val="28"/>
        </w:rPr>
      </w:pPr>
      <w:r w:rsidRPr="00FE0E41">
        <w:rPr>
          <w:b/>
          <w:sz w:val="28"/>
          <w:szCs w:val="28"/>
        </w:rPr>
        <w:t>территориального</w:t>
      </w:r>
      <w:r w:rsidR="00AF0EC7">
        <w:rPr>
          <w:b/>
          <w:sz w:val="28"/>
          <w:szCs w:val="28"/>
        </w:rPr>
        <w:t xml:space="preserve"> общественного самоуправления </w:t>
      </w:r>
      <w:r w:rsidR="006A4ED2" w:rsidRPr="00FE0E41">
        <w:rPr>
          <w:b/>
          <w:sz w:val="28"/>
          <w:szCs w:val="28"/>
        </w:rPr>
        <w:t>8</w:t>
      </w:r>
      <w:r w:rsidR="00AF0EC7">
        <w:rPr>
          <w:b/>
          <w:sz w:val="28"/>
          <w:szCs w:val="28"/>
        </w:rPr>
        <w:t xml:space="preserve"> квартала</w:t>
      </w:r>
    </w:p>
    <w:p w:rsidR="00FF3DBE" w:rsidRPr="00FE0E41" w:rsidRDefault="006A4ED2" w:rsidP="00E74368">
      <w:pPr>
        <w:shd w:val="clear" w:color="auto" w:fill="FFFFFF"/>
        <w:ind w:right="-58"/>
        <w:jc w:val="center"/>
        <w:rPr>
          <w:b/>
          <w:sz w:val="28"/>
          <w:szCs w:val="28"/>
        </w:rPr>
      </w:pPr>
      <w:r w:rsidRPr="00FE0E41">
        <w:rPr>
          <w:b/>
          <w:sz w:val="28"/>
          <w:szCs w:val="28"/>
        </w:rPr>
        <w:t>Автозаводского</w:t>
      </w:r>
      <w:r w:rsidR="00FF3DBE" w:rsidRPr="00FE0E41">
        <w:rPr>
          <w:b/>
          <w:sz w:val="28"/>
          <w:szCs w:val="28"/>
        </w:rPr>
        <w:t xml:space="preserve"> района городского округа Тольятти</w:t>
      </w:r>
    </w:p>
    <w:p w:rsidR="00FF3DBE" w:rsidRPr="00FE0E41" w:rsidRDefault="00FF3DBE" w:rsidP="00FF3DBE">
      <w:pPr>
        <w:rPr>
          <w:sz w:val="28"/>
          <w:szCs w:val="28"/>
        </w:rPr>
      </w:pPr>
    </w:p>
    <w:p w:rsidR="00FF3DBE" w:rsidRDefault="00FF3DBE" w:rsidP="00FF3DBE">
      <w:pPr>
        <w:rPr>
          <w:sz w:val="28"/>
          <w:szCs w:val="28"/>
        </w:rPr>
      </w:pPr>
    </w:p>
    <w:p w:rsidR="00042768" w:rsidRPr="00FE0E41" w:rsidRDefault="00042768" w:rsidP="00FF3DBE">
      <w:pPr>
        <w:rPr>
          <w:sz w:val="28"/>
          <w:szCs w:val="28"/>
        </w:rPr>
      </w:pPr>
    </w:p>
    <w:p w:rsidR="00FF3DBE" w:rsidRPr="00FE0E41" w:rsidRDefault="00E74368" w:rsidP="00050E2C">
      <w:pPr>
        <w:tabs>
          <w:tab w:val="left" w:pos="720"/>
        </w:tabs>
        <w:ind w:right="-58" w:firstLine="709"/>
        <w:jc w:val="both"/>
        <w:rPr>
          <w:sz w:val="28"/>
          <w:szCs w:val="28"/>
        </w:rPr>
      </w:pPr>
      <w:r w:rsidRPr="00FE0E41">
        <w:rPr>
          <w:sz w:val="28"/>
          <w:szCs w:val="28"/>
        </w:rPr>
        <w:t xml:space="preserve">Рассмотрев предложение </w:t>
      </w:r>
      <w:r w:rsidR="00FF3DBE" w:rsidRPr="00FE0E41">
        <w:rPr>
          <w:sz w:val="28"/>
          <w:szCs w:val="28"/>
        </w:rPr>
        <w:t>об установлении границ территориального</w:t>
      </w:r>
      <w:r w:rsidR="00AF0EC7">
        <w:rPr>
          <w:sz w:val="28"/>
          <w:szCs w:val="28"/>
        </w:rPr>
        <w:t xml:space="preserve"> общественного самоуправления </w:t>
      </w:r>
      <w:r w:rsidR="006A4ED2" w:rsidRPr="00FE0E41">
        <w:rPr>
          <w:sz w:val="28"/>
          <w:szCs w:val="28"/>
        </w:rPr>
        <w:t xml:space="preserve">8 </w:t>
      </w:r>
      <w:r w:rsidR="00AF0EC7">
        <w:rPr>
          <w:sz w:val="28"/>
          <w:szCs w:val="28"/>
        </w:rPr>
        <w:t xml:space="preserve">квартала </w:t>
      </w:r>
      <w:r w:rsidR="006A4ED2" w:rsidRPr="00FE0E41">
        <w:rPr>
          <w:sz w:val="28"/>
          <w:szCs w:val="28"/>
        </w:rPr>
        <w:t>Автозаводского</w:t>
      </w:r>
      <w:r w:rsidR="00FF3DBE" w:rsidRPr="00FE0E41">
        <w:rPr>
          <w:sz w:val="28"/>
          <w:szCs w:val="28"/>
        </w:rPr>
        <w:t xml:space="preserve"> района городского округа Тольятти, Дума</w:t>
      </w:r>
    </w:p>
    <w:p w:rsidR="00FF3DBE" w:rsidRPr="00042768" w:rsidRDefault="00FF3DBE" w:rsidP="00FF3DBE">
      <w:pPr>
        <w:ind w:right="-58"/>
        <w:jc w:val="both"/>
      </w:pPr>
    </w:p>
    <w:p w:rsidR="00FF3DBE" w:rsidRPr="00FE0E41" w:rsidRDefault="00FF3DBE" w:rsidP="00FF3DBE">
      <w:pPr>
        <w:jc w:val="center"/>
        <w:rPr>
          <w:sz w:val="28"/>
          <w:szCs w:val="28"/>
        </w:rPr>
      </w:pPr>
      <w:r w:rsidRPr="00FE0E41">
        <w:rPr>
          <w:sz w:val="28"/>
          <w:szCs w:val="28"/>
        </w:rPr>
        <w:t>РЕШИЛА:</w:t>
      </w:r>
    </w:p>
    <w:p w:rsidR="00A006BE" w:rsidRPr="00042768" w:rsidRDefault="00A006BE" w:rsidP="00A006BE">
      <w:pPr>
        <w:rPr>
          <w:b/>
        </w:rPr>
      </w:pPr>
    </w:p>
    <w:p w:rsidR="00FF3DBE" w:rsidRPr="00042768" w:rsidRDefault="00FF3DBE" w:rsidP="00042768">
      <w:pPr>
        <w:pStyle w:val="ac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42768">
        <w:rPr>
          <w:sz w:val="28"/>
          <w:szCs w:val="28"/>
        </w:rPr>
        <w:t xml:space="preserve">Установить границы территории, на которой осуществляется территориальное общественное самоуправление </w:t>
      </w:r>
      <w:r w:rsidR="000B4179" w:rsidRPr="00042768">
        <w:rPr>
          <w:sz w:val="28"/>
          <w:szCs w:val="28"/>
        </w:rPr>
        <w:t xml:space="preserve">8 </w:t>
      </w:r>
      <w:r w:rsidR="00AF0EC7">
        <w:rPr>
          <w:sz w:val="28"/>
          <w:szCs w:val="28"/>
        </w:rPr>
        <w:t xml:space="preserve">квартала </w:t>
      </w:r>
      <w:r w:rsidR="000B4179" w:rsidRPr="00042768">
        <w:rPr>
          <w:sz w:val="28"/>
          <w:szCs w:val="28"/>
        </w:rPr>
        <w:t>Автозаводского</w:t>
      </w:r>
      <w:r w:rsidRPr="00042768">
        <w:rPr>
          <w:sz w:val="28"/>
          <w:szCs w:val="28"/>
        </w:rPr>
        <w:t xml:space="preserve"> района городского округа Тольятти:</w:t>
      </w:r>
    </w:p>
    <w:p w:rsidR="00FF3DBE" w:rsidRPr="00042768" w:rsidRDefault="00AF0EC7" w:rsidP="00042768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«ТОС</w:t>
      </w:r>
      <w:bookmarkStart w:id="0" w:name="_GoBack"/>
      <w:bookmarkEnd w:id="0"/>
      <w:r>
        <w:rPr>
          <w:sz w:val="28"/>
          <w:szCs w:val="28"/>
        </w:rPr>
        <w:t>-</w:t>
      </w:r>
      <w:r w:rsidR="000B4179" w:rsidRPr="00042768">
        <w:rPr>
          <w:sz w:val="28"/>
          <w:szCs w:val="28"/>
        </w:rPr>
        <w:t>8</w:t>
      </w:r>
    </w:p>
    <w:p w:rsidR="00FF3DBE" w:rsidRPr="00042768" w:rsidRDefault="00FF3DBE" w:rsidP="0004276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42768">
        <w:rPr>
          <w:sz w:val="28"/>
          <w:szCs w:val="28"/>
        </w:rPr>
        <w:t xml:space="preserve">- </w:t>
      </w:r>
      <w:r w:rsidR="000B4179" w:rsidRPr="00042768">
        <w:rPr>
          <w:sz w:val="28"/>
          <w:szCs w:val="28"/>
        </w:rPr>
        <w:t>бульвар Приморский, дома №№ 9,</w:t>
      </w:r>
      <w:r w:rsidR="00042768">
        <w:rPr>
          <w:sz w:val="28"/>
          <w:szCs w:val="28"/>
        </w:rPr>
        <w:t xml:space="preserve"> </w:t>
      </w:r>
      <w:r w:rsidR="000B4179" w:rsidRPr="00042768">
        <w:rPr>
          <w:sz w:val="28"/>
          <w:szCs w:val="28"/>
        </w:rPr>
        <w:t>19,</w:t>
      </w:r>
      <w:r w:rsidR="00042768">
        <w:rPr>
          <w:sz w:val="28"/>
          <w:szCs w:val="28"/>
        </w:rPr>
        <w:t xml:space="preserve"> </w:t>
      </w:r>
      <w:r w:rsidR="000B4179" w:rsidRPr="00042768">
        <w:rPr>
          <w:sz w:val="28"/>
          <w:szCs w:val="28"/>
        </w:rPr>
        <w:t>21,</w:t>
      </w:r>
      <w:r w:rsidR="00042768">
        <w:rPr>
          <w:sz w:val="28"/>
          <w:szCs w:val="28"/>
        </w:rPr>
        <w:t xml:space="preserve"> </w:t>
      </w:r>
      <w:r w:rsidR="000B4179" w:rsidRPr="00042768">
        <w:rPr>
          <w:sz w:val="28"/>
          <w:szCs w:val="28"/>
        </w:rPr>
        <w:t>23,</w:t>
      </w:r>
      <w:r w:rsidR="00042768">
        <w:rPr>
          <w:sz w:val="28"/>
          <w:szCs w:val="28"/>
        </w:rPr>
        <w:t xml:space="preserve"> </w:t>
      </w:r>
      <w:r w:rsidR="000B4179" w:rsidRPr="00042768">
        <w:rPr>
          <w:sz w:val="28"/>
          <w:szCs w:val="28"/>
        </w:rPr>
        <w:t>27,</w:t>
      </w:r>
      <w:r w:rsidR="00042768">
        <w:rPr>
          <w:sz w:val="28"/>
          <w:szCs w:val="28"/>
        </w:rPr>
        <w:t xml:space="preserve"> </w:t>
      </w:r>
      <w:r w:rsidR="000B4179" w:rsidRPr="00042768">
        <w:rPr>
          <w:sz w:val="28"/>
          <w:szCs w:val="28"/>
        </w:rPr>
        <w:t>29,</w:t>
      </w:r>
      <w:r w:rsidR="00042768">
        <w:rPr>
          <w:sz w:val="28"/>
          <w:szCs w:val="28"/>
        </w:rPr>
        <w:t xml:space="preserve"> </w:t>
      </w:r>
      <w:r w:rsidR="000B4179" w:rsidRPr="00042768">
        <w:rPr>
          <w:sz w:val="28"/>
          <w:szCs w:val="28"/>
        </w:rPr>
        <w:t>33</w:t>
      </w:r>
      <w:r w:rsidRPr="00042768">
        <w:rPr>
          <w:sz w:val="28"/>
          <w:szCs w:val="28"/>
        </w:rPr>
        <w:t>;</w:t>
      </w:r>
    </w:p>
    <w:p w:rsidR="009346EB" w:rsidRPr="00042768" w:rsidRDefault="009346EB" w:rsidP="0004276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42768">
        <w:rPr>
          <w:sz w:val="28"/>
          <w:szCs w:val="28"/>
        </w:rPr>
        <w:t>- проспект Степана Разина, дома №№ 66/5,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68,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72,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74,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76,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80,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82,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90;</w:t>
      </w:r>
    </w:p>
    <w:p w:rsidR="00FF3DBE" w:rsidRPr="00042768" w:rsidRDefault="009346EB" w:rsidP="0004276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42768">
        <w:rPr>
          <w:sz w:val="28"/>
          <w:szCs w:val="28"/>
        </w:rPr>
        <w:t>- улица Спортивная, дома №№ 4,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4а,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4б,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6,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8,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8а,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8б,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10,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12,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14,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18,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18б</w:t>
      </w:r>
      <w:r w:rsidR="00FF3DBE" w:rsidRPr="00042768">
        <w:rPr>
          <w:sz w:val="28"/>
          <w:szCs w:val="28"/>
        </w:rPr>
        <w:t>;</w:t>
      </w:r>
    </w:p>
    <w:p w:rsidR="00FF3DBE" w:rsidRPr="00042768" w:rsidRDefault="009346EB" w:rsidP="0004276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42768">
        <w:rPr>
          <w:sz w:val="28"/>
          <w:szCs w:val="28"/>
        </w:rPr>
        <w:t>- улица Юбилейная, дома №№ 63,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65,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67,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69,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73,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75,</w:t>
      </w:r>
      <w:r w:rsidR="00042768">
        <w:rPr>
          <w:sz w:val="28"/>
          <w:szCs w:val="28"/>
        </w:rPr>
        <w:t xml:space="preserve"> </w:t>
      </w:r>
      <w:r w:rsidRPr="00042768">
        <w:rPr>
          <w:sz w:val="28"/>
          <w:szCs w:val="28"/>
        </w:rPr>
        <w:t>89.».</w:t>
      </w:r>
    </w:p>
    <w:p w:rsidR="00FF3DBE" w:rsidRPr="00042768" w:rsidRDefault="00FF3DBE" w:rsidP="00042768">
      <w:pPr>
        <w:pStyle w:val="ac"/>
        <w:numPr>
          <w:ilvl w:val="0"/>
          <w:numId w:val="6"/>
        </w:numPr>
        <w:tabs>
          <w:tab w:val="left" w:pos="720"/>
          <w:tab w:val="left" w:pos="993"/>
          <w:tab w:val="left" w:pos="1080"/>
        </w:tabs>
        <w:spacing w:after="80"/>
        <w:ind w:left="0" w:firstLine="709"/>
        <w:jc w:val="both"/>
        <w:rPr>
          <w:sz w:val="28"/>
          <w:szCs w:val="28"/>
        </w:rPr>
      </w:pPr>
      <w:r w:rsidRPr="00042768">
        <w:rPr>
          <w:sz w:val="28"/>
          <w:szCs w:val="28"/>
        </w:rPr>
        <w:t xml:space="preserve">Опубликовать настоящее решение в </w:t>
      </w:r>
      <w:r w:rsidR="00D9371F" w:rsidRPr="00042768">
        <w:rPr>
          <w:sz w:val="28"/>
          <w:szCs w:val="28"/>
        </w:rPr>
        <w:t>газете «</w:t>
      </w:r>
      <w:r w:rsidR="001D0092" w:rsidRPr="00042768">
        <w:rPr>
          <w:sz w:val="28"/>
          <w:szCs w:val="28"/>
        </w:rPr>
        <w:t>Городские ведомости»</w:t>
      </w:r>
      <w:r w:rsidRPr="00042768">
        <w:rPr>
          <w:sz w:val="28"/>
          <w:szCs w:val="28"/>
        </w:rPr>
        <w:t>.</w:t>
      </w:r>
    </w:p>
    <w:p w:rsidR="00FF3DBE" w:rsidRPr="00042768" w:rsidRDefault="00FF3DBE" w:rsidP="00042768">
      <w:pPr>
        <w:pStyle w:val="ac"/>
        <w:numPr>
          <w:ilvl w:val="0"/>
          <w:numId w:val="6"/>
        </w:numPr>
        <w:tabs>
          <w:tab w:val="left" w:pos="993"/>
        </w:tabs>
        <w:spacing w:after="80"/>
        <w:ind w:left="0" w:firstLine="709"/>
        <w:jc w:val="both"/>
        <w:rPr>
          <w:sz w:val="28"/>
          <w:szCs w:val="28"/>
        </w:rPr>
      </w:pPr>
      <w:r w:rsidRPr="00042768">
        <w:rPr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FF3DBE" w:rsidRPr="00042768" w:rsidRDefault="00FF3DBE" w:rsidP="00042768">
      <w:pPr>
        <w:pStyle w:val="ac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proofErr w:type="gramStart"/>
      <w:r w:rsidRPr="00042768">
        <w:rPr>
          <w:sz w:val="28"/>
          <w:szCs w:val="28"/>
        </w:rPr>
        <w:t>Контроль за</w:t>
      </w:r>
      <w:proofErr w:type="gramEnd"/>
      <w:r w:rsidRPr="00042768">
        <w:rPr>
          <w:sz w:val="28"/>
          <w:szCs w:val="28"/>
        </w:rPr>
        <w:t xml:space="preserve"> выполнением настоящего решения возложить на постоянную комиссию по местному самоуправлению и </w:t>
      </w:r>
      <w:r w:rsidR="009346EB" w:rsidRPr="00042768">
        <w:rPr>
          <w:sz w:val="28"/>
          <w:szCs w:val="28"/>
        </w:rPr>
        <w:t>взаимодействию с общественными и некоммерческими организациями (</w:t>
      </w:r>
      <w:proofErr w:type="spellStart"/>
      <w:r w:rsidR="009346EB" w:rsidRPr="00042768">
        <w:rPr>
          <w:sz w:val="28"/>
          <w:szCs w:val="28"/>
        </w:rPr>
        <w:t>Митковский</w:t>
      </w:r>
      <w:proofErr w:type="spellEnd"/>
      <w:r w:rsidR="009346EB" w:rsidRPr="00042768">
        <w:rPr>
          <w:sz w:val="28"/>
          <w:szCs w:val="28"/>
        </w:rPr>
        <w:t xml:space="preserve"> П.Б.).</w:t>
      </w:r>
    </w:p>
    <w:p w:rsidR="00FF3DBE" w:rsidRDefault="00FF3DBE" w:rsidP="00FF3DBE">
      <w:pPr>
        <w:jc w:val="both"/>
        <w:rPr>
          <w:b/>
          <w:sz w:val="28"/>
          <w:szCs w:val="28"/>
        </w:rPr>
      </w:pPr>
    </w:p>
    <w:p w:rsidR="00042768" w:rsidRDefault="00042768" w:rsidP="00FF3DBE">
      <w:pPr>
        <w:jc w:val="both"/>
        <w:rPr>
          <w:b/>
          <w:sz w:val="28"/>
          <w:szCs w:val="28"/>
        </w:rPr>
      </w:pPr>
    </w:p>
    <w:p w:rsidR="00042768" w:rsidRPr="00FE0E41" w:rsidRDefault="00042768" w:rsidP="00FF3DBE">
      <w:pPr>
        <w:jc w:val="both"/>
        <w:rPr>
          <w:b/>
          <w:sz w:val="28"/>
          <w:szCs w:val="28"/>
        </w:rPr>
      </w:pPr>
    </w:p>
    <w:p w:rsidR="005A1324" w:rsidRPr="00E260E3" w:rsidRDefault="005A1324" w:rsidP="005A1324">
      <w:pPr>
        <w:widowControl w:val="0"/>
        <w:jc w:val="both"/>
        <w:rPr>
          <w:sz w:val="28"/>
          <w:szCs w:val="28"/>
        </w:rPr>
      </w:pPr>
      <w:r w:rsidRPr="00E260E3">
        <w:rPr>
          <w:sz w:val="28"/>
          <w:szCs w:val="28"/>
        </w:rPr>
        <w:t xml:space="preserve">Глава городского округа                                                        </w:t>
      </w:r>
      <w:r>
        <w:rPr>
          <w:sz w:val="28"/>
          <w:szCs w:val="28"/>
        </w:rPr>
        <w:t xml:space="preserve"> </w:t>
      </w:r>
      <w:r w:rsidR="00042768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</w:t>
      </w:r>
      <w:proofErr w:type="spellStart"/>
      <w:r w:rsidR="00042768">
        <w:rPr>
          <w:sz w:val="28"/>
          <w:szCs w:val="28"/>
        </w:rPr>
        <w:t>Н.А.</w:t>
      </w:r>
      <w:r w:rsidRPr="00E260E3">
        <w:rPr>
          <w:sz w:val="28"/>
          <w:szCs w:val="28"/>
        </w:rPr>
        <w:t>Ренц</w:t>
      </w:r>
      <w:proofErr w:type="spellEnd"/>
    </w:p>
    <w:p w:rsidR="005A1324" w:rsidRDefault="005A1324" w:rsidP="005A1324">
      <w:pPr>
        <w:widowControl w:val="0"/>
        <w:jc w:val="both"/>
        <w:rPr>
          <w:sz w:val="28"/>
          <w:szCs w:val="28"/>
        </w:rPr>
      </w:pPr>
    </w:p>
    <w:p w:rsidR="00042768" w:rsidRDefault="00042768" w:rsidP="005A1324">
      <w:pPr>
        <w:widowControl w:val="0"/>
        <w:jc w:val="both"/>
        <w:rPr>
          <w:sz w:val="28"/>
          <w:szCs w:val="28"/>
        </w:rPr>
      </w:pPr>
    </w:p>
    <w:p w:rsidR="00042768" w:rsidRPr="00E260E3" w:rsidRDefault="00042768" w:rsidP="005A1324">
      <w:pPr>
        <w:widowControl w:val="0"/>
        <w:jc w:val="both"/>
        <w:rPr>
          <w:sz w:val="28"/>
          <w:szCs w:val="28"/>
        </w:rPr>
      </w:pPr>
    </w:p>
    <w:p w:rsidR="00FF3DBE" w:rsidRPr="00FE0E41" w:rsidRDefault="005A1324" w:rsidP="00042768">
      <w:pPr>
        <w:widowControl w:val="0"/>
        <w:jc w:val="both"/>
        <w:rPr>
          <w:sz w:val="28"/>
          <w:szCs w:val="28"/>
        </w:rPr>
      </w:pPr>
      <w:r w:rsidRPr="00E260E3">
        <w:rPr>
          <w:sz w:val="28"/>
          <w:szCs w:val="28"/>
        </w:rPr>
        <w:t xml:space="preserve">Председатель Думы                                                                   </w:t>
      </w:r>
      <w:r w:rsidR="00042768">
        <w:rPr>
          <w:sz w:val="28"/>
          <w:szCs w:val="28"/>
        </w:rPr>
        <w:t xml:space="preserve">      </w:t>
      </w:r>
      <w:r w:rsidRPr="00E260E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proofErr w:type="spellStart"/>
      <w:r w:rsidR="00042768">
        <w:rPr>
          <w:sz w:val="28"/>
          <w:szCs w:val="28"/>
        </w:rPr>
        <w:t>Н.И.</w:t>
      </w:r>
      <w:r w:rsidRPr="00E260E3">
        <w:rPr>
          <w:sz w:val="28"/>
          <w:szCs w:val="28"/>
        </w:rPr>
        <w:t>Остудин</w:t>
      </w:r>
      <w:proofErr w:type="spellEnd"/>
    </w:p>
    <w:sectPr w:rsidR="00FF3DBE" w:rsidRPr="00FE0E41" w:rsidSect="0004276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179" w:rsidRDefault="000B4179" w:rsidP="00E74368">
      <w:r>
        <w:separator/>
      </w:r>
    </w:p>
  </w:endnote>
  <w:endnote w:type="continuationSeparator" w:id="0">
    <w:p w:rsidR="000B4179" w:rsidRDefault="000B4179" w:rsidP="00E74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179" w:rsidRDefault="000B4179" w:rsidP="00E74368">
      <w:r>
        <w:separator/>
      </w:r>
    </w:p>
  </w:footnote>
  <w:footnote w:type="continuationSeparator" w:id="0">
    <w:p w:rsidR="000B4179" w:rsidRDefault="000B4179" w:rsidP="00E743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004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B4179" w:rsidRPr="00D9371F" w:rsidRDefault="000B4179">
        <w:pPr>
          <w:pStyle w:val="a5"/>
          <w:jc w:val="center"/>
          <w:rPr>
            <w:sz w:val="20"/>
            <w:szCs w:val="20"/>
          </w:rPr>
        </w:pPr>
        <w:r w:rsidRPr="00D9371F">
          <w:rPr>
            <w:sz w:val="20"/>
            <w:szCs w:val="20"/>
          </w:rPr>
          <w:fldChar w:fldCharType="begin"/>
        </w:r>
        <w:r w:rsidRPr="00D9371F">
          <w:rPr>
            <w:sz w:val="20"/>
            <w:szCs w:val="20"/>
          </w:rPr>
          <w:instrText xml:space="preserve"> PAGE   \* MERGEFORMAT </w:instrText>
        </w:r>
        <w:r w:rsidRPr="00D9371F">
          <w:rPr>
            <w:sz w:val="20"/>
            <w:szCs w:val="20"/>
          </w:rPr>
          <w:fldChar w:fldCharType="separate"/>
        </w:r>
        <w:r w:rsidR="00042768">
          <w:rPr>
            <w:noProof/>
            <w:sz w:val="20"/>
            <w:szCs w:val="20"/>
          </w:rPr>
          <w:t>2</w:t>
        </w:r>
        <w:r w:rsidRPr="00D9371F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256F1"/>
    <w:multiLevelType w:val="hybridMultilevel"/>
    <w:tmpl w:val="B508763A"/>
    <w:lvl w:ilvl="0" w:tplc="9CD89174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24D70F70"/>
    <w:multiLevelType w:val="hybridMultilevel"/>
    <w:tmpl w:val="7310A31E"/>
    <w:lvl w:ilvl="0" w:tplc="B73C2F2E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2F00A13"/>
    <w:multiLevelType w:val="hybridMultilevel"/>
    <w:tmpl w:val="7EF4F030"/>
    <w:lvl w:ilvl="0" w:tplc="69D6CCAC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5A176FF3"/>
    <w:multiLevelType w:val="hybridMultilevel"/>
    <w:tmpl w:val="66043F28"/>
    <w:lvl w:ilvl="0" w:tplc="E3BE9FDC">
      <w:start w:val="1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5F354836"/>
    <w:multiLevelType w:val="hybridMultilevel"/>
    <w:tmpl w:val="06821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7453AD"/>
    <w:multiLevelType w:val="hybridMultilevel"/>
    <w:tmpl w:val="9D648592"/>
    <w:lvl w:ilvl="0" w:tplc="D1A097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0BC6"/>
    <w:rsid w:val="00042768"/>
    <w:rsid w:val="00050E2C"/>
    <w:rsid w:val="00074161"/>
    <w:rsid w:val="0008419D"/>
    <w:rsid w:val="000844B1"/>
    <w:rsid w:val="000B4179"/>
    <w:rsid w:val="001763D0"/>
    <w:rsid w:val="001959DA"/>
    <w:rsid w:val="001C0436"/>
    <w:rsid w:val="001D0092"/>
    <w:rsid w:val="001F4E3C"/>
    <w:rsid w:val="002779E3"/>
    <w:rsid w:val="004645F7"/>
    <w:rsid w:val="004A1AA3"/>
    <w:rsid w:val="004A78E9"/>
    <w:rsid w:val="004B4F5A"/>
    <w:rsid w:val="0050230D"/>
    <w:rsid w:val="005A1324"/>
    <w:rsid w:val="005F4616"/>
    <w:rsid w:val="00640457"/>
    <w:rsid w:val="0068661A"/>
    <w:rsid w:val="006A4ED2"/>
    <w:rsid w:val="00821B01"/>
    <w:rsid w:val="008B2996"/>
    <w:rsid w:val="008E1531"/>
    <w:rsid w:val="008F3A31"/>
    <w:rsid w:val="009346EB"/>
    <w:rsid w:val="00973F7A"/>
    <w:rsid w:val="00A006BE"/>
    <w:rsid w:val="00AD7747"/>
    <w:rsid w:val="00AF0EC7"/>
    <w:rsid w:val="00C82EC3"/>
    <w:rsid w:val="00CA4B4E"/>
    <w:rsid w:val="00CE3F45"/>
    <w:rsid w:val="00D37A40"/>
    <w:rsid w:val="00D55A85"/>
    <w:rsid w:val="00D9371F"/>
    <w:rsid w:val="00DA1072"/>
    <w:rsid w:val="00DF5580"/>
    <w:rsid w:val="00E01020"/>
    <w:rsid w:val="00E054BF"/>
    <w:rsid w:val="00E14E9D"/>
    <w:rsid w:val="00E74368"/>
    <w:rsid w:val="00EF0BC6"/>
    <w:rsid w:val="00EF428A"/>
    <w:rsid w:val="00F17EA9"/>
    <w:rsid w:val="00F27BA3"/>
    <w:rsid w:val="00FE0E41"/>
    <w:rsid w:val="00FF3DBE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BC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F0BC6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a4">
    <w:name w:val="Body Text Indent"/>
    <w:basedOn w:val="a"/>
    <w:rsid w:val="001C0436"/>
    <w:pPr>
      <w:spacing w:after="120"/>
      <w:ind w:left="283"/>
    </w:pPr>
  </w:style>
  <w:style w:type="paragraph" w:styleId="a5">
    <w:name w:val="header"/>
    <w:basedOn w:val="a"/>
    <w:link w:val="a6"/>
    <w:uiPriority w:val="99"/>
    <w:rsid w:val="00E743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74368"/>
    <w:rPr>
      <w:sz w:val="24"/>
      <w:szCs w:val="24"/>
    </w:rPr>
  </w:style>
  <w:style w:type="paragraph" w:styleId="a7">
    <w:name w:val="footer"/>
    <w:basedOn w:val="a"/>
    <w:link w:val="a8"/>
    <w:rsid w:val="00E743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74368"/>
    <w:rPr>
      <w:sz w:val="24"/>
      <w:szCs w:val="24"/>
    </w:rPr>
  </w:style>
  <w:style w:type="paragraph" w:styleId="a9">
    <w:name w:val="Balloon Text"/>
    <w:basedOn w:val="a"/>
    <w:link w:val="aa"/>
    <w:rsid w:val="008B299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8B299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FE0E4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No Spacing"/>
    <w:uiPriority w:val="99"/>
    <w:qFormat/>
    <w:rsid w:val="00FE0E41"/>
    <w:rPr>
      <w:rFonts w:ascii="Calibri" w:hAnsi="Calibri"/>
      <w:sz w:val="22"/>
      <w:szCs w:val="22"/>
    </w:rPr>
  </w:style>
  <w:style w:type="paragraph" w:styleId="ac">
    <w:name w:val="List Paragraph"/>
    <w:basedOn w:val="a"/>
    <w:uiPriority w:val="34"/>
    <w:qFormat/>
    <w:rsid w:val="006404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151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Дума городского округа Тольятти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qqq</dc:creator>
  <cp:keywords/>
  <dc:description/>
  <cp:lastModifiedBy>Наталья Б. Сокирко</cp:lastModifiedBy>
  <cp:revision>11</cp:revision>
  <cp:lastPrinted>2021-09-23T06:05:00Z</cp:lastPrinted>
  <dcterms:created xsi:type="dcterms:W3CDTF">2012-07-04T12:14:00Z</dcterms:created>
  <dcterms:modified xsi:type="dcterms:W3CDTF">2021-09-23T06:07:00Z</dcterms:modified>
</cp:coreProperties>
</file>